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69A0" w14:textId="4F7B7B91" w:rsidR="00DF08BE" w:rsidRDefault="00DB4CB4" w:rsidP="00DF08BE">
      <w:pPr>
        <w:rPr>
          <w:rFonts w:ascii="Lato Light" w:hAnsi="Lato Light"/>
          <w:b/>
          <w:bCs/>
          <w:sz w:val="28"/>
          <w:szCs w:val="28"/>
        </w:rPr>
      </w:pPr>
      <w:r>
        <w:rPr>
          <w:rFonts w:ascii="Lato Light" w:hAnsi="Lato Light"/>
          <w:b/>
          <w:bCs/>
          <w:sz w:val="28"/>
          <w:szCs w:val="28"/>
        </w:rPr>
        <w:t>Summary Care Record</w:t>
      </w:r>
    </w:p>
    <w:p w14:paraId="1605C2F3" w14:textId="77777777" w:rsidR="00B27D1E" w:rsidRPr="00B27D1E" w:rsidRDefault="00B27D1E" w:rsidP="00DF08BE">
      <w:pPr>
        <w:rPr>
          <w:rFonts w:ascii="Lato Light" w:hAnsi="Lato Light"/>
          <w:b/>
          <w:bCs/>
          <w:sz w:val="28"/>
          <w:szCs w:val="28"/>
        </w:rPr>
      </w:pPr>
    </w:p>
    <w:p w14:paraId="0B330F90" w14:textId="77777777" w:rsidR="00DB4CB4" w:rsidRPr="00DB4CB4" w:rsidRDefault="00DB4CB4" w:rsidP="00DB4CB4">
      <w:pPr>
        <w:shd w:val="clear" w:color="auto" w:fill="FFFFFF"/>
        <w:spacing w:before="120" w:after="120" w:line="240" w:lineRule="auto"/>
        <w:rPr>
          <w:rFonts w:ascii="Lato" w:eastAsia="Times New Roman" w:hAnsi="Lato" w:cs="Segoe UI"/>
          <w:color w:val="2C3E50"/>
          <w:sz w:val="24"/>
          <w:szCs w:val="24"/>
          <w:lang w:eastAsia="en-GB"/>
        </w:rPr>
      </w:pPr>
      <w:r w:rsidRPr="00DB4CB4">
        <w:rPr>
          <w:rFonts w:ascii="Lato" w:eastAsia="Times New Roman" w:hAnsi="Lato" w:cs="Segoe UI"/>
          <w:color w:val="2C3E50"/>
          <w:sz w:val="24"/>
          <w:szCs w:val="24"/>
          <w:lang w:eastAsia="en-GB"/>
        </w:rPr>
        <w:t>Your patient record is held securely and confidentially on the electronic system at your GP practice. If you require treatment in another NHS healthcare setting such as an Emergency Department or Minor Injury Unit, those treating you would be better able to give you appropriate care if some of the information from the GP practice were available to them.</w:t>
      </w:r>
    </w:p>
    <w:p w14:paraId="40E8B133" w14:textId="77777777" w:rsidR="00DB4CB4" w:rsidRPr="00DB4CB4" w:rsidRDefault="00DB4CB4" w:rsidP="00DB4CB4">
      <w:pPr>
        <w:shd w:val="clear" w:color="auto" w:fill="FFFFFF"/>
        <w:spacing w:before="120" w:after="120" w:line="240" w:lineRule="auto"/>
        <w:rPr>
          <w:rFonts w:ascii="Lato" w:eastAsia="Times New Roman" w:hAnsi="Lato" w:cs="Segoe UI"/>
          <w:color w:val="2C3E50"/>
          <w:sz w:val="24"/>
          <w:szCs w:val="24"/>
          <w:lang w:eastAsia="en-GB"/>
        </w:rPr>
      </w:pPr>
      <w:r w:rsidRPr="00DB4CB4">
        <w:rPr>
          <w:rFonts w:ascii="Lato" w:eastAsia="Times New Roman" w:hAnsi="Lato" w:cs="Segoe UI"/>
          <w:color w:val="2C3E50"/>
          <w:sz w:val="24"/>
          <w:szCs w:val="24"/>
          <w:lang w:eastAsia="en-GB"/>
        </w:rPr>
        <w:t>This information can now be shared electronically via:</w:t>
      </w:r>
      <w:r w:rsidRPr="00DB4CB4">
        <w:rPr>
          <w:rFonts w:ascii="Lato" w:eastAsia="Times New Roman" w:hAnsi="Lato" w:cs="Segoe UI"/>
          <w:b/>
          <w:bCs/>
          <w:color w:val="2C3E50"/>
          <w:sz w:val="24"/>
          <w:szCs w:val="24"/>
          <w:lang w:eastAsia="en-GB"/>
        </w:rPr>
        <w:t> The Summary Care Record</w:t>
      </w:r>
      <w:r w:rsidRPr="00DB4CB4">
        <w:rPr>
          <w:rFonts w:ascii="Lato" w:eastAsia="Times New Roman" w:hAnsi="Lato" w:cs="Segoe UI"/>
          <w:color w:val="2C3E50"/>
          <w:sz w:val="24"/>
          <w:szCs w:val="24"/>
          <w:lang w:eastAsia="en-GB"/>
        </w:rPr>
        <w:t>, used nationally across England</w:t>
      </w:r>
    </w:p>
    <w:p w14:paraId="39E2B99C" w14:textId="77777777" w:rsidR="00DB4CB4" w:rsidRPr="00DB4CB4" w:rsidRDefault="00DB4CB4" w:rsidP="00DB4CB4">
      <w:pPr>
        <w:shd w:val="clear" w:color="auto" w:fill="FFFFFF"/>
        <w:spacing w:before="120" w:after="120" w:line="240" w:lineRule="auto"/>
        <w:rPr>
          <w:rFonts w:ascii="Lato" w:eastAsia="Times New Roman" w:hAnsi="Lato" w:cs="Segoe UI"/>
          <w:color w:val="2C3E50"/>
          <w:sz w:val="24"/>
          <w:szCs w:val="24"/>
          <w:lang w:eastAsia="en-GB"/>
        </w:rPr>
      </w:pPr>
      <w:r w:rsidRPr="00DB4CB4">
        <w:rPr>
          <w:rFonts w:ascii="Lato" w:eastAsia="Times New Roman" w:hAnsi="Lato" w:cs="Segoe UI"/>
          <w:color w:val="2C3E50"/>
          <w:sz w:val="24"/>
          <w:szCs w:val="24"/>
          <w:lang w:eastAsia="en-GB"/>
        </w:rPr>
        <w:t xml:space="preserve">The information will be used only by authorised health care professionals directly involved in your care. Your permission will be asked before the information is </w:t>
      </w:r>
      <w:proofErr w:type="gramStart"/>
      <w:r w:rsidRPr="00DB4CB4">
        <w:rPr>
          <w:rFonts w:ascii="Lato" w:eastAsia="Times New Roman" w:hAnsi="Lato" w:cs="Segoe UI"/>
          <w:color w:val="2C3E50"/>
          <w:sz w:val="24"/>
          <w:szCs w:val="24"/>
          <w:lang w:eastAsia="en-GB"/>
        </w:rPr>
        <w:t>accessed, unless</w:t>
      </w:r>
      <w:proofErr w:type="gramEnd"/>
      <w:r w:rsidRPr="00DB4CB4">
        <w:rPr>
          <w:rFonts w:ascii="Lato" w:eastAsia="Times New Roman" w:hAnsi="Lato" w:cs="Segoe UI"/>
          <w:color w:val="2C3E50"/>
          <w:sz w:val="24"/>
          <w:szCs w:val="24"/>
          <w:lang w:eastAsia="en-GB"/>
        </w:rPr>
        <w:t xml:space="preserve"> the clinician is unable to ask you and there is a clinical reason for access.</w:t>
      </w:r>
    </w:p>
    <w:p w14:paraId="49F76578" w14:textId="77777777" w:rsidR="00DB4CB4" w:rsidRPr="00DB4CB4" w:rsidRDefault="00DB4CB4" w:rsidP="00DB4CB4">
      <w:pPr>
        <w:shd w:val="clear" w:color="auto" w:fill="FFFFFF"/>
        <w:spacing w:before="120" w:after="120" w:line="240" w:lineRule="auto"/>
        <w:rPr>
          <w:rFonts w:ascii="Lato" w:eastAsia="Times New Roman" w:hAnsi="Lato" w:cs="Segoe UI"/>
          <w:color w:val="2C3E50"/>
          <w:sz w:val="24"/>
          <w:szCs w:val="24"/>
          <w:lang w:eastAsia="en-GB"/>
        </w:rPr>
      </w:pPr>
      <w:r w:rsidRPr="00DB4CB4">
        <w:rPr>
          <w:rFonts w:ascii="Lato" w:eastAsia="Times New Roman" w:hAnsi="Lato" w:cs="Segoe UI"/>
          <w:color w:val="2C3E50"/>
          <w:sz w:val="24"/>
          <w:szCs w:val="24"/>
          <w:lang w:eastAsia="en-GB"/>
        </w:rPr>
        <w:t xml:space="preserve">If you would like to opt out, please ask reception for </w:t>
      </w:r>
      <w:proofErr w:type="gramStart"/>
      <w:r w:rsidRPr="00DB4CB4">
        <w:rPr>
          <w:rFonts w:ascii="Lato" w:eastAsia="Times New Roman" w:hAnsi="Lato" w:cs="Segoe UI"/>
          <w:color w:val="2C3E50"/>
          <w:sz w:val="24"/>
          <w:szCs w:val="24"/>
          <w:lang w:eastAsia="en-GB"/>
        </w:rPr>
        <w:t>our</w:t>
      </w:r>
      <w:proofErr w:type="gramEnd"/>
      <w:r w:rsidRPr="00DB4CB4">
        <w:rPr>
          <w:rFonts w:ascii="Lato" w:eastAsia="Times New Roman" w:hAnsi="Lato" w:cs="Segoe UI"/>
          <w:color w:val="2C3E50"/>
          <w:sz w:val="24"/>
          <w:szCs w:val="24"/>
          <w:lang w:eastAsia="en-GB"/>
        </w:rPr>
        <w:t xml:space="preserve"> opt out form.</w:t>
      </w:r>
    </w:p>
    <w:p w14:paraId="32FC9798" w14:textId="2CFCDE72" w:rsidR="00DB4CB4" w:rsidRPr="00B20A77" w:rsidRDefault="00DB4CB4" w:rsidP="00DB4CB4">
      <w:pPr>
        <w:shd w:val="clear" w:color="auto" w:fill="FFFFFF"/>
        <w:spacing w:before="120" w:after="120" w:line="240" w:lineRule="auto"/>
        <w:rPr>
          <w:rFonts w:ascii="Lato" w:eastAsia="Times New Roman" w:hAnsi="Lato" w:cs="Segoe UI"/>
          <w:color w:val="2C3E50"/>
          <w:sz w:val="24"/>
          <w:szCs w:val="24"/>
          <w:lang w:eastAsia="en-GB"/>
        </w:rPr>
      </w:pPr>
      <w:r w:rsidRPr="00DB4CB4">
        <w:rPr>
          <w:rFonts w:ascii="Lato" w:eastAsia="Times New Roman" w:hAnsi="Lato" w:cs="Segoe UI"/>
          <w:color w:val="2C3E50"/>
          <w:sz w:val="24"/>
          <w:szCs w:val="24"/>
          <w:lang w:eastAsia="en-GB"/>
        </w:rPr>
        <w:t xml:space="preserve">A parent or guardian can request to opt out children under 16 but ultimately it is the GP’s decision whether to create the records or not, because of their duty of care to the child. If you are the parent or guardian of a child under 16 and feel that they </w:t>
      </w:r>
      <w:proofErr w:type="gramStart"/>
      <w:r w:rsidRPr="00DB4CB4">
        <w:rPr>
          <w:rFonts w:ascii="Lato" w:eastAsia="Times New Roman" w:hAnsi="Lato" w:cs="Segoe UI"/>
          <w:color w:val="2C3E50"/>
          <w:sz w:val="24"/>
          <w:szCs w:val="24"/>
          <w:lang w:eastAsia="en-GB"/>
        </w:rPr>
        <w:t>are able to</w:t>
      </w:r>
      <w:proofErr w:type="gramEnd"/>
      <w:r w:rsidRPr="00DB4CB4">
        <w:rPr>
          <w:rFonts w:ascii="Lato" w:eastAsia="Times New Roman" w:hAnsi="Lato" w:cs="Segoe UI"/>
          <w:color w:val="2C3E50"/>
          <w:sz w:val="24"/>
          <w:szCs w:val="24"/>
          <w:lang w:eastAsia="en-GB"/>
        </w:rPr>
        <w:t xml:space="preserve"> understand, then you should make this information available to them.</w:t>
      </w:r>
    </w:p>
    <w:p w14:paraId="7BEE758E" w14:textId="77777777" w:rsidR="00B20A77" w:rsidRPr="00DB4CB4" w:rsidRDefault="00B20A77" w:rsidP="00DB4CB4">
      <w:pPr>
        <w:shd w:val="clear" w:color="auto" w:fill="FFFFFF"/>
        <w:spacing w:before="120" w:after="120" w:line="240" w:lineRule="auto"/>
        <w:rPr>
          <w:rFonts w:ascii="Lato" w:eastAsia="Times New Roman" w:hAnsi="Lato" w:cs="Segoe UI"/>
          <w:color w:val="2C3E50"/>
          <w:sz w:val="24"/>
          <w:szCs w:val="24"/>
          <w:lang w:eastAsia="en-GB"/>
        </w:rPr>
      </w:pPr>
    </w:p>
    <w:p w14:paraId="1F506462" w14:textId="77777777" w:rsidR="00DB4CB4" w:rsidRPr="00DB4CB4" w:rsidRDefault="00DB4CB4" w:rsidP="00DB4CB4">
      <w:pPr>
        <w:shd w:val="clear" w:color="auto" w:fill="FFFFFF"/>
        <w:spacing w:before="120" w:after="120" w:line="240" w:lineRule="auto"/>
        <w:rPr>
          <w:rFonts w:ascii="Lato" w:eastAsia="Times New Roman" w:hAnsi="Lato" w:cs="Segoe UI"/>
          <w:color w:val="2C3E50"/>
          <w:sz w:val="24"/>
          <w:szCs w:val="24"/>
          <w:lang w:eastAsia="en-GB"/>
        </w:rPr>
      </w:pPr>
      <w:r w:rsidRPr="00DB4CB4">
        <w:rPr>
          <w:rFonts w:ascii="Lato" w:eastAsia="Times New Roman" w:hAnsi="Lato" w:cs="Segoe UI"/>
          <w:b/>
          <w:bCs/>
          <w:color w:val="2C3E50"/>
          <w:sz w:val="24"/>
          <w:szCs w:val="24"/>
          <w:lang w:eastAsia="en-GB"/>
        </w:rPr>
        <w:t>Who Has Access?</w:t>
      </w:r>
    </w:p>
    <w:p w14:paraId="6A27C5FC" w14:textId="77777777" w:rsidR="00DB4CB4" w:rsidRPr="00DB4CB4" w:rsidRDefault="00DB4CB4" w:rsidP="00DB4CB4">
      <w:pPr>
        <w:shd w:val="clear" w:color="auto" w:fill="FFFFFF"/>
        <w:spacing w:before="120" w:after="120" w:line="240" w:lineRule="auto"/>
        <w:rPr>
          <w:rFonts w:ascii="Lato" w:eastAsia="Times New Roman" w:hAnsi="Lato" w:cs="Segoe UI"/>
          <w:color w:val="2C3E50"/>
          <w:sz w:val="24"/>
          <w:szCs w:val="24"/>
          <w:lang w:eastAsia="en-GB"/>
        </w:rPr>
      </w:pPr>
      <w:r w:rsidRPr="00DB4CB4">
        <w:rPr>
          <w:rFonts w:ascii="Lato" w:eastAsia="Times New Roman" w:hAnsi="Lato" w:cs="Segoe UI"/>
          <w:color w:val="2C3E50"/>
          <w:sz w:val="24"/>
          <w:szCs w:val="24"/>
          <w:lang w:eastAsia="en-GB"/>
        </w:rPr>
        <w:t>Across all health care settings, including urgent care, community care and outpatient departments in England.</w:t>
      </w:r>
    </w:p>
    <w:p w14:paraId="327EC23C" w14:textId="77777777" w:rsidR="00B20A77" w:rsidRPr="00B20A77" w:rsidRDefault="00B20A77" w:rsidP="00DB4CB4">
      <w:pPr>
        <w:shd w:val="clear" w:color="auto" w:fill="FFFFFF"/>
        <w:spacing w:before="120" w:after="120" w:line="240" w:lineRule="auto"/>
        <w:rPr>
          <w:rFonts w:ascii="Lato" w:eastAsia="Times New Roman" w:hAnsi="Lato" w:cs="Segoe UI"/>
          <w:b/>
          <w:bCs/>
          <w:color w:val="2C3E50"/>
          <w:sz w:val="24"/>
          <w:szCs w:val="24"/>
          <w:lang w:eastAsia="en-GB"/>
        </w:rPr>
      </w:pPr>
    </w:p>
    <w:p w14:paraId="55C9C757" w14:textId="0620C6FE" w:rsidR="00DB4CB4" w:rsidRPr="00DB4CB4" w:rsidRDefault="00DB4CB4" w:rsidP="00DB4CB4">
      <w:pPr>
        <w:shd w:val="clear" w:color="auto" w:fill="FFFFFF"/>
        <w:spacing w:before="120" w:after="120" w:line="240" w:lineRule="auto"/>
        <w:rPr>
          <w:rFonts w:ascii="Lato" w:eastAsia="Times New Roman" w:hAnsi="Lato" w:cs="Segoe UI"/>
          <w:color w:val="2C3E50"/>
          <w:sz w:val="24"/>
          <w:szCs w:val="24"/>
          <w:lang w:eastAsia="en-GB"/>
        </w:rPr>
      </w:pPr>
      <w:r w:rsidRPr="00DB4CB4">
        <w:rPr>
          <w:rFonts w:ascii="Lato" w:eastAsia="Times New Roman" w:hAnsi="Lato" w:cs="Segoe UI"/>
          <w:b/>
          <w:bCs/>
          <w:color w:val="2C3E50"/>
          <w:sz w:val="24"/>
          <w:szCs w:val="24"/>
          <w:lang w:eastAsia="en-GB"/>
        </w:rPr>
        <w:t>Content</w:t>
      </w:r>
    </w:p>
    <w:p w14:paraId="38F13C75" w14:textId="77777777" w:rsidR="00DB4CB4" w:rsidRPr="00DB4CB4" w:rsidRDefault="00DB4CB4" w:rsidP="00DB4CB4">
      <w:pPr>
        <w:numPr>
          <w:ilvl w:val="0"/>
          <w:numId w:val="2"/>
        </w:numPr>
        <w:shd w:val="clear" w:color="auto" w:fill="FFFFFF"/>
        <w:spacing w:before="100" w:beforeAutospacing="1" w:after="100" w:afterAutospacing="1" w:line="240" w:lineRule="auto"/>
        <w:rPr>
          <w:rFonts w:ascii="Lato" w:eastAsia="Times New Roman" w:hAnsi="Lato" w:cs="Segoe UI"/>
          <w:color w:val="2C3E50"/>
          <w:sz w:val="24"/>
          <w:szCs w:val="24"/>
          <w:lang w:eastAsia="en-GB"/>
        </w:rPr>
      </w:pPr>
      <w:r w:rsidRPr="00DB4CB4">
        <w:rPr>
          <w:rFonts w:ascii="Lato" w:eastAsia="Times New Roman" w:hAnsi="Lato" w:cs="Segoe UI"/>
          <w:color w:val="2C3E50"/>
          <w:sz w:val="24"/>
          <w:szCs w:val="24"/>
          <w:lang w:eastAsia="en-GB"/>
        </w:rPr>
        <w:t>Your current medications</w:t>
      </w:r>
    </w:p>
    <w:p w14:paraId="19A924E8" w14:textId="77777777" w:rsidR="00DB4CB4" w:rsidRPr="00DB4CB4" w:rsidRDefault="00DB4CB4" w:rsidP="00DB4CB4">
      <w:pPr>
        <w:numPr>
          <w:ilvl w:val="0"/>
          <w:numId w:val="2"/>
        </w:numPr>
        <w:shd w:val="clear" w:color="auto" w:fill="FFFFFF"/>
        <w:spacing w:before="100" w:beforeAutospacing="1" w:after="100" w:afterAutospacing="1" w:line="240" w:lineRule="auto"/>
        <w:rPr>
          <w:rFonts w:ascii="Lato" w:eastAsia="Times New Roman" w:hAnsi="Lato" w:cs="Segoe UI"/>
          <w:color w:val="2C3E50"/>
          <w:sz w:val="24"/>
          <w:szCs w:val="24"/>
          <w:lang w:eastAsia="en-GB"/>
        </w:rPr>
      </w:pPr>
      <w:r w:rsidRPr="00DB4CB4">
        <w:rPr>
          <w:rFonts w:ascii="Lato" w:eastAsia="Times New Roman" w:hAnsi="Lato" w:cs="Segoe UI"/>
          <w:color w:val="2C3E50"/>
          <w:sz w:val="24"/>
          <w:szCs w:val="24"/>
          <w:lang w:eastAsia="en-GB"/>
        </w:rPr>
        <w:t>Any allergies you have</w:t>
      </w:r>
    </w:p>
    <w:p w14:paraId="08F987F0" w14:textId="77777777" w:rsidR="00DB4CB4" w:rsidRPr="00DB4CB4" w:rsidRDefault="00DB4CB4" w:rsidP="00DB4CB4">
      <w:pPr>
        <w:numPr>
          <w:ilvl w:val="0"/>
          <w:numId w:val="2"/>
        </w:numPr>
        <w:shd w:val="clear" w:color="auto" w:fill="FFFFFF"/>
        <w:spacing w:before="100" w:beforeAutospacing="1" w:after="100" w:afterAutospacing="1" w:line="240" w:lineRule="auto"/>
        <w:rPr>
          <w:rFonts w:ascii="Lato" w:eastAsia="Times New Roman" w:hAnsi="Lato" w:cs="Segoe UI"/>
          <w:color w:val="2C3E50"/>
          <w:sz w:val="24"/>
          <w:szCs w:val="24"/>
          <w:lang w:eastAsia="en-GB"/>
        </w:rPr>
      </w:pPr>
      <w:r w:rsidRPr="00DB4CB4">
        <w:rPr>
          <w:rFonts w:ascii="Lato" w:eastAsia="Times New Roman" w:hAnsi="Lato" w:cs="Segoe UI"/>
          <w:color w:val="2C3E50"/>
          <w:sz w:val="24"/>
          <w:szCs w:val="24"/>
          <w:lang w:eastAsia="en-GB"/>
        </w:rPr>
        <w:t>Any bad reactions you have had to medicines</w:t>
      </w:r>
    </w:p>
    <w:p w14:paraId="67E0C9BE" w14:textId="77777777" w:rsidR="00DB4CB4" w:rsidRPr="00DB4CB4" w:rsidRDefault="00DB4CB4" w:rsidP="00DB4CB4">
      <w:pPr>
        <w:numPr>
          <w:ilvl w:val="0"/>
          <w:numId w:val="2"/>
        </w:numPr>
        <w:shd w:val="clear" w:color="auto" w:fill="FFFFFF"/>
        <w:spacing w:before="100" w:beforeAutospacing="1" w:after="100" w:afterAutospacing="1" w:line="240" w:lineRule="auto"/>
        <w:rPr>
          <w:rFonts w:ascii="Lato" w:eastAsia="Times New Roman" w:hAnsi="Lato" w:cs="Segoe UI"/>
          <w:color w:val="2C3E50"/>
          <w:sz w:val="24"/>
          <w:szCs w:val="24"/>
          <w:lang w:eastAsia="en-GB"/>
        </w:rPr>
      </w:pPr>
      <w:r w:rsidRPr="00DB4CB4">
        <w:rPr>
          <w:rFonts w:ascii="Lato" w:eastAsia="Times New Roman" w:hAnsi="Lato" w:cs="Segoe UI"/>
          <w:color w:val="2C3E50"/>
          <w:sz w:val="24"/>
          <w:szCs w:val="24"/>
          <w:lang w:eastAsia="en-GB"/>
        </w:rPr>
        <w:t>Additional information (upon request to your GP)</w:t>
      </w:r>
    </w:p>
    <w:p w14:paraId="274BDC92" w14:textId="77777777" w:rsidR="00B20A77" w:rsidRPr="00B20A77" w:rsidRDefault="00B20A77" w:rsidP="00DB4CB4">
      <w:pPr>
        <w:shd w:val="clear" w:color="auto" w:fill="FFFFFF"/>
        <w:spacing w:before="120" w:after="120" w:line="240" w:lineRule="auto"/>
        <w:rPr>
          <w:rFonts w:ascii="Lato" w:eastAsia="Times New Roman" w:hAnsi="Lato" w:cs="Segoe UI"/>
          <w:b/>
          <w:bCs/>
          <w:color w:val="2C3E50"/>
          <w:sz w:val="24"/>
          <w:szCs w:val="24"/>
          <w:lang w:eastAsia="en-GB"/>
        </w:rPr>
      </w:pPr>
    </w:p>
    <w:p w14:paraId="35A869C5" w14:textId="43EE47F8" w:rsidR="00DB4CB4" w:rsidRPr="00DB4CB4" w:rsidRDefault="00DB4CB4" w:rsidP="00DB4CB4">
      <w:pPr>
        <w:shd w:val="clear" w:color="auto" w:fill="FFFFFF"/>
        <w:spacing w:before="120" w:after="120" w:line="240" w:lineRule="auto"/>
        <w:rPr>
          <w:rFonts w:ascii="Lato" w:eastAsia="Times New Roman" w:hAnsi="Lato" w:cs="Segoe UI"/>
          <w:color w:val="2C3E50"/>
          <w:sz w:val="24"/>
          <w:szCs w:val="24"/>
          <w:lang w:eastAsia="en-GB"/>
        </w:rPr>
      </w:pPr>
      <w:r w:rsidRPr="00DB4CB4">
        <w:rPr>
          <w:rFonts w:ascii="Lato" w:eastAsia="Times New Roman" w:hAnsi="Lato" w:cs="Segoe UI"/>
          <w:b/>
          <w:bCs/>
          <w:color w:val="2C3E50"/>
          <w:sz w:val="24"/>
          <w:szCs w:val="24"/>
          <w:lang w:eastAsia="en-GB"/>
        </w:rPr>
        <w:t>For more information visit:</w:t>
      </w:r>
    </w:p>
    <w:p w14:paraId="18EE8C0D" w14:textId="77777777" w:rsidR="00DB4CB4" w:rsidRPr="00DB4CB4" w:rsidRDefault="00DB4CB4" w:rsidP="00DB4CB4">
      <w:pPr>
        <w:shd w:val="clear" w:color="auto" w:fill="FFFFFF"/>
        <w:spacing w:before="120" w:after="120" w:line="240" w:lineRule="auto"/>
        <w:rPr>
          <w:rFonts w:ascii="Lato" w:eastAsia="Times New Roman" w:hAnsi="Lato" w:cs="Segoe UI"/>
          <w:color w:val="2C3E50"/>
          <w:sz w:val="24"/>
          <w:szCs w:val="24"/>
          <w:lang w:eastAsia="en-GB"/>
        </w:rPr>
      </w:pPr>
      <w:r w:rsidRPr="00DB4CB4">
        <w:rPr>
          <w:rFonts w:ascii="Lato" w:eastAsia="Times New Roman" w:hAnsi="Lato" w:cs="Segoe UI"/>
          <w:color w:val="2C3E50"/>
          <w:sz w:val="24"/>
          <w:szCs w:val="24"/>
          <w:lang w:eastAsia="en-GB"/>
        </w:rPr>
        <w:t>www.digital.nhs.uk</w:t>
      </w:r>
    </w:p>
    <w:p w14:paraId="14B16B54" w14:textId="5812E976" w:rsidR="00DF08BE" w:rsidRPr="00DF08BE" w:rsidRDefault="00DF08BE">
      <w:pPr>
        <w:rPr>
          <w:rFonts w:ascii="Lato" w:hAnsi="Lato"/>
          <w:sz w:val="24"/>
          <w:szCs w:val="24"/>
        </w:rPr>
      </w:pPr>
    </w:p>
    <w:sectPr w:rsidR="00DF08BE" w:rsidRPr="00DF0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A03"/>
      </v:shape>
    </w:pict>
  </w:numPicBullet>
  <w:abstractNum w:abstractNumId="0" w15:restartNumberingAfterBreak="0">
    <w:nsid w:val="00962702"/>
    <w:multiLevelType w:val="multilevel"/>
    <w:tmpl w:val="3F80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418C0"/>
    <w:multiLevelType w:val="hybridMultilevel"/>
    <w:tmpl w:val="7D94370C"/>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BE"/>
    <w:rsid w:val="005D0FEB"/>
    <w:rsid w:val="00931466"/>
    <w:rsid w:val="00B20A77"/>
    <w:rsid w:val="00B27D1E"/>
    <w:rsid w:val="00C8606C"/>
    <w:rsid w:val="00DB4CB4"/>
    <w:rsid w:val="00DF08BE"/>
    <w:rsid w:val="00E1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2804"/>
  <w15:chartTrackingRefBased/>
  <w15:docId w15:val="{FCDB37F4-9A29-49A2-961D-A93CB6D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8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D0FEB"/>
    <w:pPr>
      <w:spacing w:after="200" w:line="276" w:lineRule="auto"/>
      <w:ind w:left="720"/>
      <w:contextualSpacing/>
    </w:pPr>
  </w:style>
  <w:style w:type="paragraph" w:styleId="BodyText">
    <w:name w:val="Body Text"/>
    <w:basedOn w:val="Normal"/>
    <w:link w:val="BodyTextChar"/>
    <w:uiPriority w:val="99"/>
    <w:semiHidden/>
    <w:unhideWhenUsed/>
    <w:rsid w:val="00B27D1E"/>
    <w:pPr>
      <w:spacing w:after="0" w:line="240" w:lineRule="auto"/>
      <w:jc w:val="center"/>
    </w:pPr>
    <w:rPr>
      <w:rFonts w:ascii="Times New Roman" w:eastAsiaTheme="minorEastAsia" w:hAnsi="Times New Roman" w:cs="Times New Roman"/>
      <w:b/>
      <w:bCs/>
      <w:sz w:val="40"/>
      <w:szCs w:val="24"/>
      <w:lang w:val="cy-GB"/>
    </w:rPr>
  </w:style>
  <w:style w:type="character" w:customStyle="1" w:styleId="BodyTextChar">
    <w:name w:val="Body Text Char"/>
    <w:basedOn w:val="DefaultParagraphFont"/>
    <w:link w:val="BodyText"/>
    <w:uiPriority w:val="99"/>
    <w:semiHidden/>
    <w:rsid w:val="00B27D1E"/>
    <w:rPr>
      <w:rFonts w:ascii="Times New Roman" w:eastAsiaTheme="minorEastAsia" w:hAnsi="Times New Roman" w:cs="Times New Roman"/>
      <w:b/>
      <w:bCs/>
      <w:sz w:val="40"/>
      <w:szCs w:val="2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3143">
      <w:bodyDiv w:val="1"/>
      <w:marLeft w:val="0"/>
      <w:marRight w:val="0"/>
      <w:marTop w:val="0"/>
      <w:marBottom w:val="0"/>
      <w:divBdr>
        <w:top w:val="none" w:sz="0" w:space="0" w:color="auto"/>
        <w:left w:val="none" w:sz="0" w:space="0" w:color="auto"/>
        <w:bottom w:val="none" w:sz="0" w:space="0" w:color="auto"/>
        <w:right w:val="none" w:sz="0" w:space="0" w:color="auto"/>
      </w:divBdr>
    </w:div>
    <w:div w:id="920287272">
      <w:bodyDiv w:val="1"/>
      <w:marLeft w:val="0"/>
      <w:marRight w:val="0"/>
      <w:marTop w:val="0"/>
      <w:marBottom w:val="0"/>
      <w:divBdr>
        <w:top w:val="none" w:sz="0" w:space="0" w:color="auto"/>
        <w:left w:val="none" w:sz="0" w:space="0" w:color="auto"/>
        <w:bottom w:val="none" w:sz="0" w:space="0" w:color="auto"/>
        <w:right w:val="none" w:sz="0" w:space="0" w:color="auto"/>
      </w:divBdr>
    </w:div>
    <w:div w:id="19169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HUGHES, Debbie (DON VALLEY HEALTHCARE)</dc:creator>
  <cp:keywords/>
  <dc:description/>
  <cp:lastModifiedBy>FORBES HUGHES, Debbie (DON VALLEY HEALTHCARE)</cp:lastModifiedBy>
  <cp:revision>2</cp:revision>
  <dcterms:created xsi:type="dcterms:W3CDTF">2022-03-28T16:54:00Z</dcterms:created>
  <dcterms:modified xsi:type="dcterms:W3CDTF">2022-03-28T16:54:00Z</dcterms:modified>
</cp:coreProperties>
</file>