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A1C1" w14:textId="114339FE" w:rsidR="001F11A8" w:rsidRPr="00F1118F" w:rsidRDefault="001F11A8">
      <w:pPr>
        <w:rPr>
          <w:b/>
          <w:bCs/>
        </w:rPr>
      </w:pPr>
      <w:r w:rsidRPr="00F1118F">
        <w:rPr>
          <w:b/>
          <w:bCs/>
        </w:rPr>
        <w:t>Hepatitis C project</w:t>
      </w:r>
    </w:p>
    <w:p w14:paraId="309AB99F" w14:textId="66FF87A2" w:rsidR="001F11A8" w:rsidRDefault="001F11A8">
      <w:r>
        <w:t xml:space="preserve">The practice </w:t>
      </w:r>
      <w:r w:rsidR="00FC6AB7">
        <w:t>is actively involved with a national NHS project, screening for Hep</w:t>
      </w:r>
      <w:r w:rsidR="000277E4">
        <w:t>a</w:t>
      </w:r>
      <w:r w:rsidR="00FC6AB7">
        <w:t xml:space="preserve">titis C infection in patients that may have </w:t>
      </w:r>
      <w:r w:rsidR="000277E4">
        <w:t xml:space="preserve">had </w:t>
      </w:r>
      <w:r w:rsidR="00FC6AB7">
        <w:t xml:space="preserve">an increased risk of catching the </w:t>
      </w:r>
      <w:r w:rsidR="000277E4">
        <w:t>infection in the past</w:t>
      </w:r>
      <w:r w:rsidR="00F1118F">
        <w:t xml:space="preserve"> (which may include a history of drug misuse, historic blood transfusions, homelessness, history of other certain types of infections, or close contact with other at risk group of people, or with the sharing of tattoo needles etc)</w:t>
      </w:r>
      <w:r w:rsidR="000277E4">
        <w:t xml:space="preserve">, but who have never been tested for it. Therefore, it is a screening project to confirm or exclude the infection in these patients by arranging for patients to test themselves at home. </w:t>
      </w:r>
      <w:r w:rsidR="00F1118F">
        <w:t xml:space="preserve">This NHS project has shown that the practice as over 1000 patients that could have potentially been at an increased risk of exposure to the Hepatitis C infection in the past. </w:t>
      </w:r>
      <w:r w:rsidR="000277E4">
        <w:t xml:space="preserve">Certain recorded medical codes or </w:t>
      </w:r>
      <w:r w:rsidR="00D05A5C">
        <w:t>at-risk</w:t>
      </w:r>
      <w:r w:rsidR="000277E4">
        <w:t xml:space="preserve"> groups will be included in the medical searches looking for the Hepatitis C at risk</w:t>
      </w:r>
      <w:r w:rsidR="00F1118F">
        <w:t xml:space="preserve"> group of </w:t>
      </w:r>
      <w:r w:rsidR="000277E4">
        <w:t xml:space="preserve">patients. </w:t>
      </w:r>
      <w:r w:rsidR="00711DC3">
        <w:t xml:space="preserve">There has been no ‘at risk of Hepatitis C’ code that has been added to any patients records in relation to this NHS project. </w:t>
      </w:r>
      <w:r w:rsidR="000277E4">
        <w:t>There can be certain errors with recorded medical codes that can include patients that are at low risk for ever having been exposed to Hepatitis C.  If you have been incorrectly included in the resulting search group of patients or if you feel that you are at a very low risk of ever have been exposed to Hepatitis C, then please do not contact the practice to inform us, all you have to do is ignore the text message that was sent to you.</w:t>
      </w:r>
    </w:p>
    <w:p w14:paraId="35D19EB5" w14:textId="49666A09" w:rsidR="000277E4" w:rsidRDefault="000277E4">
      <w:r>
        <w:t xml:space="preserve">The nationwide NHS project has provided more detailed information on this home Hepatitis C testing project, and you can review this by visiting the following website: </w:t>
      </w:r>
      <w:hyperlink r:id="rId4" w:tgtFrame="_blank" w:history="1">
        <w:r>
          <w:rPr>
            <w:rStyle w:val="normaltextrun"/>
            <w:rFonts w:ascii="Aptos" w:hAnsi="Aptos" w:cs="Segoe UI"/>
            <w:b/>
            <w:bCs/>
            <w:color w:val="0563C1"/>
            <w:u w:val="single"/>
            <w:shd w:val="clear" w:color="auto" w:fill="FFFFFF"/>
          </w:rPr>
          <w:t>https://www.hepctrust.org.uk/about-hep-c/risks-and-causes/</w:t>
        </w:r>
      </w:hyperlink>
    </w:p>
    <w:p w14:paraId="5CBDB84F" w14:textId="7554986C" w:rsidR="00711DC3" w:rsidRDefault="00711DC3">
      <w:r>
        <w:t xml:space="preserve">If you have never been tested and would like to be tested, you can order a free NHS home testing kit from here: </w:t>
      </w:r>
      <w:hyperlink r:id="rId5" w:tgtFrame="_blank" w:history="1">
        <w:r>
          <w:rPr>
            <w:rStyle w:val="normaltextrun"/>
            <w:rFonts w:ascii="Aptos" w:hAnsi="Aptos" w:cs="Segoe UI"/>
            <w:b/>
            <w:bCs/>
            <w:color w:val="0563C1"/>
            <w:u w:val="single"/>
            <w:shd w:val="clear" w:color="auto" w:fill="FFFFFF"/>
          </w:rPr>
          <w:t>https://hepctest.nhs.uk/ref/syopc</w:t>
        </w:r>
      </w:hyperlink>
    </w:p>
    <w:p w14:paraId="06B4A551" w14:textId="77777777" w:rsidR="00711DC3" w:rsidRDefault="00711DC3"/>
    <w:sectPr w:rsidR="00711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21"/>
    <w:rsid w:val="000277E4"/>
    <w:rsid w:val="001F11A8"/>
    <w:rsid w:val="001F7D40"/>
    <w:rsid w:val="00287B21"/>
    <w:rsid w:val="0029361C"/>
    <w:rsid w:val="00320404"/>
    <w:rsid w:val="00342E61"/>
    <w:rsid w:val="00711DC3"/>
    <w:rsid w:val="007F0660"/>
    <w:rsid w:val="009602B0"/>
    <w:rsid w:val="00D05A5C"/>
    <w:rsid w:val="00F1118F"/>
    <w:rsid w:val="00FC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E24"/>
  <w15:chartTrackingRefBased/>
  <w15:docId w15:val="{11859A14-C8E6-4CD9-9947-9130F160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B21"/>
    <w:rPr>
      <w:rFonts w:eastAsiaTheme="majorEastAsia" w:cstheme="majorBidi"/>
      <w:color w:val="272727" w:themeColor="text1" w:themeTint="D8"/>
    </w:rPr>
  </w:style>
  <w:style w:type="paragraph" w:styleId="Title">
    <w:name w:val="Title"/>
    <w:basedOn w:val="Normal"/>
    <w:next w:val="Normal"/>
    <w:link w:val="TitleChar"/>
    <w:uiPriority w:val="10"/>
    <w:qFormat/>
    <w:rsid w:val="00287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B21"/>
    <w:pPr>
      <w:spacing w:before="160"/>
      <w:jc w:val="center"/>
    </w:pPr>
    <w:rPr>
      <w:i/>
      <w:iCs/>
      <w:color w:val="404040" w:themeColor="text1" w:themeTint="BF"/>
    </w:rPr>
  </w:style>
  <w:style w:type="character" w:customStyle="1" w:styleId="QuoteChar">
    <w:name w:val="Quote Char"/>
    <w:basedOn w:val="DefaultParagraphFont"/>
    <w:link w:val="Quote"/>
    <w:uiPriority w:val="29"/>
    <w:rsid w:val="00287B21"/>
    <w:rPr>
      <w:i/>
      <w:iCs/>
      <w:color w:val="404040" w:themeColor="text1" w:themeTint="BF"/>
    </w:rPr>
  </w:style>
  <w:style w:type="paragraph" w:styleId="ListParagraph">
    <w:name w:val="List Paragraph"/>
    <w:basedOn w:val="Normal"/>
    <w:uiPriority w:val="34"/>
    <w:qFormat/>
    <w:rsid w:val="00287B21"/>
    <w:pPr>
      <w:ind w:left="720"/>
      <w:contextualSpacing/>
    </w:pPr>
  </w:style>
  <w:style w:type="character" w:styleId="IntenseEmphasis">
    <w:name w:val="Intense Emphasis"/>
    <w:basedOn w:val="DefaultParagraphFont"/>
    <w:uiPriority w:val="21"/>
    <w:qFormat/>
    <w:rsid w:val="00287B21"/>
    <w:rPr>
      <w:i/>
      <w:iCs/>
      <w:color w:val="0F4761" w:themeColor="accent1" w:themeShade="BF"/>
    </w:rPr>
  </w:style>
  <w:style w:type="paragraph" w:styleId="IntenseQuote">
    <w:name w:val="Intense Quote"/>
    <w:basedOn w:val="Normal"/>
    <w:next w:val="Normal"/>
    <w:link w:val="IntenseQuoteChar"/>
    <w:uiPriority w:val="30"/>
    <w:qFormat/>
    <w:rsid w:val="00287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B21"/>
    <w:rPr>
      <w:i/>
      <w:iCs/>
      <w:color w:val="0F4761" w:themeColor="accent1" w:themeShade="BF"/>
    </w:rPr>
  </w:style>
  <w:style w:type="character" w:styleId="IntenseReference">
    <w:name w:val="Intense Reference"/>
    <w:basedOn w:val="DefaultParagraphFont"/>
    <w:uiPriority w:val="32"/>
    <w:qFormat/>
    <w:rsid w:val="00287B21"/>
    <w:rPr>
      <w:b/>
      <w:bCs/>
      <w:smallCaps/>
      <w:color w:val="0F4761" w:themeColor="accent1" w:themeShade="BF"/>
      <w:spacing w:val="5"/>
    </w:rPr>
  </w:style>
  <w:style w:type="character" w:styleId="Hyperlink">
    <w:name w:val="Hyperlink"/>
    <w:basedOn w:val="DefaultParagraphFont"/>
    <w:uiPriority w:val="99"/>
    <w:unhideWhenUsed/>
    <w:rsid w:val="001F11A8"/>
    <w:rPr>
      <w:color w:val="467886" w:themeColor="hyperlink"/>
      <w:u w:val="single"/>
    </w:rPr>
  </w:style>
  <w:style w:type="character" w:styleId="UnresolvedMention">
    <w:name w:val="Unresolved Mention"/>
    <w:basedOn w:val="DefaultParagraphFont"/>
    <w:uiPriority w:val="99"/>
    <w:semiHidden/>
    <w:unhideWhenUsed/>
    <w:rsid w:val="001F11A8"/>
    <w:rPr>
      <w:color w:val="605E5C"/>
      <w:shd w:val="clear" w:color="auto" w:fill="E1DFDD"/>
    </w:rPr>
  </w:style>
  <w:style w:type="character" w:customStyle="1" w:styleId="normaltextrun">
    <w:name w:val="normaltextrun"/>
    <w:basedOn w:val="DefaultParagraphFont"/>
    <w:rsid w:val="0002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pctest.nhs.uk/ref/syopc" TargetMode="External"/><Relationship Id="rId4" Type="http://schemas.openxmlformats.org/officeDocument/2006/relationships/hyperlink" Target="https://www.hepctrust.org.uk/about-hep-c/risks-and-ca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GRIMWOOD, Jason (DON VALLEY HEALTHCARE)</dc:creator>
  <cp:keywords/>
  <dc:description/>
  <cp:lastModifiedBy>DOY-SIMPSON, Louise (DON VALLEY HEALTHCARE)</cp:lastModifiedBy>
  <cp:revision>8</cp:revision>
  <dcterms:created xsi:type="dcterms:W3CDTF">2026-05-10T20:59:00Z</dcterms:created>
  <dcterms:modified xsi:type="dcterms:W3CDTF">2026-07-08T16:31:00Z</dcterms:modified>
</cp:coreProperties>
</file>